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D4" w:rsidRPr="005D2BD4" w:rsidRDefault="005D2BD4" w:rsidP="005D2BD4">
      <w:pPr>
        <w:pStyle w:val="15"/>
        <w:ind w:firstLine="0"/>
      </w:pPr>
      <w:r w:rsidRPr="005D2BD4">
        <w:t xml:space="preserve">О результатах проведенных </w:t>
      </w:r>
    </w:p>
    <w:p w:rsidR="005D2BD4" w:rsidRPr="005D2BD4" w:rsidRDefault="005D2BD4" w:rsidP="005D2BD4">
      <w:pPr>
        <w:pStyle w:val="15"/>
        <w:ind w:firstLine="0"/>
      </w:pPr>
      <w:r w:rsidRPr="005D2BD4">
        <w:t>исследований по показателям</w:t>
      </w:r>
    </w:p>
    <w:p w:rsidR="00F23DBA" w:rsidRPr="005D2BD4" w:rsidRDefault="005D2BD4" w:rsidP="005D2BD4">
      <w:pPr>
        <w:pStyle w:val="15"/>
        <w:ind w:firstLine="0"/>
      </w:pPr>
      <w:r w:rsidRPr="005D2BD4">
        <w:t>«Профиля здоровья»</w:t>
      </w:r>
    </w:p>
    <w:p w:rsidR="005D2BD4" w:rsidRPr="005D2BD4" w:rsidRDefault="005D2BD4" w:rsidP="005D2BD4">
      <w:pPr>
        <w:pStyle w:val="15"/>
        <w:ind w:firstLine="0"/>
      </w:pPr>
    </w:p>
    <w:p w:rsidR="004736B1" w:rsidRPr="005D2BD4" w:rsidRDefault="00A765DD" w:rsidP="004736B1">
      <w:pPr>
        <w:pStyle w:val="15"/>
        <w:ind w:firstLine="567"/>
      </w:pPr>
      <w:r w:rsidRPr="005D2BD4">
        <w:t>Государственное учреждение «Кормянский районный центр гигиены и эпидемиологии» представляет информацию о</w:t>
      </w:r>
      <w:r w:rsidR="00CA79F9" w:rsidRPr="005D2BD4">
        <w:t xml:space="preserve"> ре</w:t>
      </w:r>
      <w:r w:rsidR="007E4BAF" w:rsidRPr="005D2BD4">
        <w:t xml:space="preserve">зультатах проведенных исследований по показателям «Профиля здоровья» в соответствии с утвержденным Базовым перечнем критериев эффективности реализации профилактического проекта </w:t>
      </w:r>
      <w:r w:rsidR="00CA79F9" w:rsidRPr="005D2BD4">
        <w:t>«</w:t>
      </w:r>
      <w:r w:rsidR="00022487" w:rsidRPr="005D2BD4">
        <w:t>Корма – здоровый городской поселок»</w:t>
      </w:r>
      <w:r w:rsidR="007E4BAF" w:rsidRPr="005D2BD4">
        <w:t>.</w:t>
      </w:r>
    </w:p>
    <w:p w:rsidR="004736B1" w:rsidRPr="005D2BD4" w:rsidRDefault="008D72A2" w:rsidP="004736B1">
      <w:pPr>
        <w:pStyle w:val="15"/>
        <w:ind w:firstLine="567"/>
      </w:pPr>
      <w:r w:rsidRPr="005D2BD4">
        <w:t xml:space="preserve">Основным </w:t>
      </w:r>
      <w:proofErr w:type="gramStart"/>
      <w:r w:rsidRPr="005D2BD4">
        <w:t>медико-социальным</w:t>
      </w:r>
      <w:proofErr w:type="gramEnd"/>
      <w:r w:rsidRPr="005D2BD4">
        <w:t xml:space="preserve"> аспектом в оценке здоровья, характеризующим работу в формировании здорового образа жизни, является демографическая ситуация в районе. </w:t>
      </w:r>
    </w:p>
    <w:p w:rsidR="00023BA4" w:rsidRPr="005D2BD4" w:rsidRDefault="004736B1" w:rsidP="00023BA4">
      <w:pPr>
        <w:pStyle w:val="15"/>
        <w:ind w:firstLine="567"/>
      </w:pPr>
      <w:r w:rsidRPr="005D2BD4">
        <w:t xml:space="preserve">Удельный вес трудоспособного населения в районе составляет 52,3 % (6913 человек). </w:t>
      </w:r>
    </w:p>
    <w:p w:rsidR="004736B1" w:rsidRPr="005D2BD4" w:rsidRDefault="004736B1" w:rsidP="00023BA4">
      <w:pPr>
        <w:pStyle w:val="15"/>
        <w:ind w:firstLine="567"/>
      </w:pPr>
      <w:r w:rsidRPr="005D2BD4">
        <w:t>Одним из факторов, влияющим на возрастную структуру населения, является его старение. Доля лиц 60 лет и старше в общей численности населения г.п. Корма составляет   15,8 % (1203 человека).</w:t>
      </w:r>
    </w:p>
    <w:p w:rsidR="004736B1" w:rsidRPr="005D2BD4" w:rsidRDefault="001C445E" w:rsidP="004736B1">
      <w:pPr>
        <w:pStyle w:val="15"/>
        <w:ind w:firstLine="567"/>
      </w:pPr>
      <w:r w:rsidRPr="005D2BD4">
        <w:t xml:space="preserve">В 2019 году </w:t>
      </w:r>
      <w:r w:rsidR="00DE357A" w:rsidRPr="005D2BD4">
        <w:t xml:space="preserve">в Кормянском районе </w:t>
      </w:r>
      <w:r w:rsidR="00664475" w:rsidRPr="005D2BD4">
        <w:t xml:space="preserve">родилось 202 </w:t>
      </w:r>
      <w:r w:rsidRPr="005D2BD4">
        <w:t xml:space="preserve">ребенка, рождаемость составила </w:t>
      </w:r>
      <w:r w:rsidR="00664475" w:rsidRPr="005D2BD4">
        <w:t>15,5 на</w:t>
      </w:r>
      <w:r w:rsidRPr="005D2BD4">
        <w:t xml:space="preserve"> 1000 населения,</w:t>
      </w:r>
      <w:r w:rsidR="00DE357A" w:rsidRPr="005D2BD4">
        <w:t xml:space="preserve"> что выше областного показателя</w:t>
      </w:r>
      <w:r w:rsidR="00664475" w:rsidRPr="005D2BD4">
        <w:t xml:space="preserve">, </w:t>
      </w:r>
      <w:r w:rsidR="00DE357A" w:rsidRPr="005D2BD4">
        <w:t>и соответствует 2018 году</w:t>
      </w:r>
      <w:r w:rsidR="007E4BAF" w:rsidRPr="005D2BD4">
        <w:t>.</w:t>
      </w:r>
      <w:r w:rsidRPr="005D2BD4">
        <w:t xml:space="preserve"> </w:t>
      </w:r>
    </w:p>
    <w:p w:rsidR="007E4BAF" w:rsidRPr="005D2BD4" w:rsidRDefault="001C445E" w:rsidP="004736B1">
      <w:pPr>
        <w:pStyle w:val="15"/>
        <w:ind w:firstLine="567"/>
      </w:pPr>
      <w:r w:rsidRPr="005D2BD4">
        <w:t>В 2019 году снижен показатель общей смертности населения района на 2</w:t>
      </w:r>
      <w:r w:rsidR="00DE357A" w:rsidRPr="005D2BD4">
        <w:t>0</w:t>
      </w:r>
      <w:r w:rsidRPr="005D2BD4">
        <w:t>,</w:t>
      </w:r>
      <w:r w:rsidR="00DE357A" w:rsidRPr="005D2BD4">
        <w:t>7</w:t>
      </w:r>
      <w:r w:rsidRPr="005D2BD4">
        <w:t xml:space="preserve"> %</w:t>
      </w:r>
      <w:r w:rsidR="007E4BAF" w:rsidRPr="005D2BD4">
        <w:t>. В</w:t>
      </w:r>
      <w:r w:rsidRPr="005D2BD4">
        <w:t xml:space="preserve"> 201</w:t>
      </w:r>
      <w:r w:rsidR="007E4BAF" w:rsidRPr="005D2BD4">
        <w:t>9</w:t>
      </w:r>
      <w:r w:rsidRPr="005D2BD4">
        <w:t xml:space="preserve"> году </w:t>
      </w:r>
      <w:r w:rsidR="00664475" w:rsidRPr="005D2BD4">
        <w:t xml:space="preserve">умерло </w:t>
      </w:r>
      <w:r w:rsidRPr="005D2BD4">
        <w:t xml:space="preserve"> 1</w:t>
      </w:r>
      <w:r w:rsidR="00664475" w:rsidRPr="005D2BD4">
        <w:t>91</w:t>
      </w:r>
      <w:r w:rsidRPr="005D2BD4">
        <w:t xml:space="preserve"> человек</w:t>
      </w:r>
      <w:r w:rsidR="007E4BAF" w:rsidRPr="005D2BD4">
        <w:t>.</w:t>
      </w:r>
    </w:p>
    <w:p w:rsidR="007E4BAF" w:rsidRPr="005D2BD4" w:rsidRDefault="00F43C16" w:rsidP="004736B1">
      <w:pPr>
        <w:pStyle w:val="15"/>
        <w:ind w:firstLine="567"/>
      </w:pPr>
      <w:r w:rsidRPr="005D2BD4">
        <w:t>Снизилась смертность населения в трудоспособном возрасте с 8,</w:t>
      </w:r>
      <w:r w:rsidR="00A37D5B" w:rsidRPr="005D2BD4">
        <w:t>4</w:t>
      </w:r>
      <w:r w:rsidR="00664475" w:rsidRPr="005D2BD4">
        <w:t xml:space="preserve"> на</w:t>
      </w:r>
      <w:r w:rsidRPr="005D2BD4">
        <w:t xml:space="preserve"> 1000</w:t>
      </w:r>
      <w:r w:rsidR="00DE357A" w:rsidRPr="005D2BD4">
        <w:t xml:space="preserve"> населения</w:t>
      </w:r>
      <w:r w:rsidRPr="005D2BD4">
        <w:t xml:space="preserve"> до 5,</w:t>
      </w:r>
      <w:r w:rsidR="00A37D5B" w:rsidRPr="005D2BD4">
        <w:t>1</w:t>
      </w:r>
      <w:r w:rsidR="007E4BAF" w:rsidRPr="005D2BD4">
        <w:t>.</w:t>
      </w:r>
    </w:p>
    <w:p w:rsidR="007E4BAF" w:rsidRPr="005D2BD4" w:rsidRDefault="00F43C16" w:rsidP="004736B1">
      <w:pPr>
        <w:pStyle w:val="15"/>
        <w:ind w:firstLine="567"/>
      </w:pPr>
      <w:r w:rsidRPr="005D2BD4">
        <w:t>В 2019 году не зарегистрировано случаев младенческой, детской смертности</w:t>
      </w:r>
      <w:r w:rsidR="007E4BAF" w:rsidRPr="005D2BD4">
        <w:t>.</w:t>
      </w:r>
    </w:p>
    <w:p w:rsidR="004736B1" w:rsidRPr="005D2BD4" w:rsidRDefault="00022487" w:rsidP="004736B1">
      <w:pPr>
        <w:pStyle w:val="15"/>
        <w:ind w:firstLine="567"/>
      </w:pPr>
      <w:r w:rsidRPr="005D2BD4">
        <w:t>В ушедшем году ведущими причинами смертности населения Кормянского района были болезни системы кровообращения (</w:t>
      </w:r>
      <w:r w:rsidR="00126D4D" w:rsidRPr="005D2BD4">
        <w:t>62,8</w:t>
      </w:r>
      <w:r w:rsidRPr="005D2BD4">
        <w:t xml:space="preserve"> </w:t>
      </w:r>
      <w:r w:rsidR="00664475" w:rsidRPr="005D2BD4">
        <w:t xml:space="preserve">%), </w:t>
      </w:r>
      <w:r w:rsidR="00126D4D" w:rsidRPr="005D2BD4">
        <w:t xml:space="preserve">травмы, отравления </w:t>
      </w:r>
      <w:r w:rsidR="000A0759" w:rsidRPr="005D2BD4">
        <w:t xml:space="preserve">и другие </w:t>
      </w:r>
      <w:r w:rsidR="00126D4D" w:rsidRPr="005D2BD4">
        <w:t>внешни</w:t>
      </w:r>
      <w:r w:rsidR="000A0759" w:rsidRPr="005D2BD4">
        <w:t xml:space="preserve">е </w:t>
      </w:r>
      <w:r w:rsidR="00126D4D" w:rsidRPr="005D2BD4">
        <w:t>причин</w:t>
      </w:r>
      <w:r w:rsidR="000A0759" w:rsidRPr="005D2BD4">
        <w:t>ы</w:t>
      </w:r>
      <w:r w:rsidR="00126D4D" w:rsidRPr="005D2BD4">
        <w:t xml:space="preserve"> (14,1 %), </w:t>
      </w:r>
      <w:r w:rsidR="00664475" w:rsidRPr="005D2BD4">
        <w:t>новообразования</w:t>
      </w:r>
      <w:r w:rsidRPr="005D2BD4">
        <w:t xml:space="preserve"> (1</w:t>
      </w:r>
      <w:r w:rsidR="00126D4D" w:rsidRPr="005D2BD4">
        <w:t>2</w:t>
      </w:r>
      <w:r w:rsidRPr="005D2BD4">
        <w:t xml:space="preserve"> %)</w:t>
      </w:r>
      <w:r w:rsidR="00126D4D" w:rsidRPr="005D2BD4">
        <w:t>.</w:t>
      </w:r>
      <w:r w:rsidRPr="005D2BD4">
        <w:t xml:space="preserve"> </w:t>
      </w:r>
    </w:p>
    <w:p w:rsidR="004736B1" w:rsidRPr="005D2BD4" w:rsidRDefault="00022487" w:rsidP="004736B1">
      <w:pPr>
        <w:pStyle w:val="15"/>
        <w:ind w:firstLine="567"/>
      </w:pPr>
      <w:r w:rsidRPr="005D2BD4">
        <w:t>Для оценки эффективности проводимых мероприятий по формированию здорового образа жизни населения используются данные социологических опросов</w:t>
      </w:r>
      <w:r w:rsidR="00023BA4" w:rsidRPr="005D2BD4">
        <w:t>. В</w:t>
      </w:r>
      <w:r w:rsidRPr="005D2BD4">
        <w:t xml:space="preserve"> 201</w:t>
      </w:r>
      <w:r w:rsidR="007E4BAF" w:rsidRPr="005D2BD4">
        <w:t>9</w:t>
      </w:r>
      <w:r w:rsidRPr="005D2BD4">
        <w:t xml:space="preserve"> году проведено 11 опросов (охвачено </w:t>
      </w:r>
      <w:r w:rsidR="00011E06" w:rsidRPr="005D2BD4">
        <w:t>680</w:t>
      </w:r>
      <w:r w:rsidRPr="005D2BD4">
        <w:t xml:space="preserve"> человек).</w:t>
      </w:r>
    </w:p>
    <w:p w:rsidR="004736B1" w:rsidRPr="005D2BD4" w:rsidRDefault="00022487" w:rsidP="00040D50">
      <w:pPr>
        <w:pStyle w:val="15"/>
        <w:ind w:firstLine="567"/>
      </w:pPr>
      <w:r w:rsidRPr="005D2BD4">
        <w:t>При анализе данных социологических опросов среди населения района прослеживаются тенденции увеличения роста лиц, ведущих здоровый образ жизни: 10 % оценивают свое здоровье как отличное, 24 % как хорошее, 60 % как удовлетворительное, 6 % как плохое. По результатам опросов видно, что здоровый образ жизни достигается путем занятий физической культурой, соблюдения рационального питания, отказом от вредных привычек.</w:t>
      </w:r>
    </w:p>
    <w:p w:rsidR="00040D50" w:rsidRPr="005D2BD4" w:rsidRDefault="00040D50" w:rsidP="00040D50">
      <w:pPr>
        <w:tabs>
          <w:tab w:val="left" w:pos="851"/>
        </w:tabs>
        <w:ind w:firstLine="567"/>
        <w:jc w:val="both"/>
        <w:rPr>
          <w:sz w:val="30"/>
          <w:szCs w:val="30"/>
        </w:rPr>
      </w:pPr>
      <w:r w:rsidRPr="005D2BD4">
        <w:rPr>
          <w:sz w:val="30"/>
          <w:szCs w:val="30"/>
        </w:rPr>
        <w:lastRenderedPageBreak/>
        <w:t xml:space="preserve">Увеличилось количество респондентов оценивающие  состояние своего здоровья как хорошее на 13,8 %,  80 % респондентов </w:t>
      </w:r>
      <w:proofErr w:type="gramStart"/>
      <w:r w:rsidRPr="005D2BD4">
        <w:rPr>
          <w:sz w:val="30"/>
          <w:szCs w:val="30"/>
        </w:rPr>
        <w:t>считают</w:t>
      </w:r>
      <w:proofErr w:type="gramEnd"/>
      <w:r w:rsidRPr="005D2BD4">
        <w:rPr>
          <w:sz w:val="30"/>
          <w:szCs w:val="30"/>
        </w:rPr>
        <w:t xml:space="preserve"> что здоровье </w:t>
      </w:r>
      <w:r w:rsidRPr="005D2BD4">
        <w:rPr>
          <w:spacing w:val="-8"/>
          <w:sz w:val="30"/>
          <w:szCs w:val="30"/>
        </w:rPr>
        <w:t>в жизни является главным; основным фактором, благоприятно влияющие на здоровье человека является  полноценный отдых- 58 %, правильное питание- 62 %; 50 % респондентов считают, что э</w:t>
      </w:r>
      <w:r w:rsidRPr="005D2BD4">
        <w:rPr>
          <w:spacing w:val="-8"/>
          <w:sz w:val="30"/>
          <w:szCs w:val="30"/>
          <w:lang w:val="x-none"/>
        </w:rPr>
        <w:t>кологические условия</w:t>
      </w:r>
      <w:r w:rsidRPr="005D2BD4">
        <w:rPr>
          <w:spacing w:val="-8"/>
          <w:sz w:val="30"/>
          <w:szCs w:val="30"/>
        </w:rPr>
        <w:t>, 36 %   м</w:t>
      </w:r>
      <w:r w:rsidRPr="005D2BD4">
        <w:rPr>
          <w:spacing w:val="-8"/>
          <w:sz w:val="30"/>
          <w:szCs w:val="30"/>
          <w:lang w:val="x-none"/>
        </w:rPr>
        <w:t>атериальное положение</w:t>
      </w:r>
      <w:r w:rsidRPr="005D2BD4">
        <w:rPr>
          <w:spacing w:val="-8"/>
          <w:sz w:val="30"/>
          <w:szCs w:val="30"/>
        </w:rPr>
        <w:t xml:space="preserve">, 26 % качество питания </w:t>
      </w:r>
      <w:r w:rsidRPr="005D2BD4">
        <w:rPr>
          <w:iCs/>
          <w:spacing w:val="-8"/>
          <w:sz w:val="30"/>
          <w:szCs w:val="30"/>
          <w:lang w:val="x-none"/>
        </w:rPr>
        <w:t xml:space="preserve"> ухудша</w:t>
      </w:r>
      <w:r w:rsidRPr="005D2BD4">
        <w:rPr>
          <w:iCs/>
          <w:spacing w:val="-8"/>
          <w:sz w:val="30"/>
          <w:szCs w:val="30"/>
        </w:rPr>
        <w:t>ю</w:t>
      </w:r>
      <w:r w:rsidRPr="005D2BD4">
        <w:rPr>
          <w:iCs/>
          <w:spacing w:val="-8"/>
          <w:sz w:val="30"/>
          <w:szCs w:val="30"/>
          <w:lang w:val="x-none"/>
        </w:rPr>
        <w:t xml:space="preserve">т состояние </w:t>
      </w:r>
      <w:r w:rsidRPr="005D2BD4">
        <w:rPr>
          <w:iCs/>
          <w:spacing w:val="-8"/>
          <w:sz w:val="30"/>
          <w:szCs w:val="30"/>
        </w:rPr>
        <w:t>здор</w:t>
      </w:r>
      <w:r w:rsidRPr="005D2BD4">
        <w:rPr>
          <w:iCs/>
          <w:spacing w:val="-8"/>
          <w:sz w:val="30"/>
          <w:szCs w:val="30"/>
          <w:lang w:val="x-none"/>
        </w:rPr>
        <w:t>овья в настоящее время</w:t>
      </w:r>
      <w:r w:rsidRPr="005D2BD4">
        <w:rPr>
          <w:iCs/>
          <w:spacing w:val="-8"/>
          <w:sz w:val="30"/>
          <w:szCs w:val="30"/>
        </w:rPr>
        <w:t xml:space="preserve">; </w:t>
      </w:r>
      <w:r w:rsidRPr="005D2BD4">
        <w:rPr>
          <w:sz w:val="30"/>
          <w:szCs w:val="30"/>
        </w:rPr>
        <w:t xml:space="preserve">54 % респондентов  </w:t>
      </w:r>
      <w:proofErr w:type="gramStart"/>
      <w:r w:rsidRPr="005D2BD4">
        <w:rPr>
          <w:spacing w:val="-8"/>
          <w:sz w:val="30"/>
          <w:szCs w:val="30"/>
          <w:lang w:val="x-none"/>
        </w:rPr>
        <w:t>руководству</w:t>
      </w:r>
      <w:r w:rsidRPr="005D2BD4">
        <w:rPr>
          <w:spacing w:val="-8"/>
          <w:sz w:val="30"/>
          <w:szCs w:val="30"/>
        </w:rPr>
        <w:t xml:space="preserve">ясь правилами </w:t>
      </w:r>
      <w:r w:rsidRPr="005D2BD4">
        <w:rPr>
          <w:spacing w:val="-8"/>
          <w:sz w:val="30"/>
          <w:szCs w:val="30"/>
          <w:lang w:val="x-none"/>
        </w:rPr>
        <w:t xml:space="preserve">при организации своего питания </w:t>
      </w:r>
      <w:r w:rsidRPr="005D2BD4">
        <w:rPr>
          <w:sz w:val="30"/>
          <w:szCs w:val="30"/>
        </w:rPr>
        <w:t xml:space="preserve">считают </w:t>
      </w:r>
      <w:r w:rsidRPr="005D2BD4">
        <w:rPr>
          <w:spacing w:val="-8"/>
          <w:sz w:val="30"/>
          <w:szCs w:val="30"/>
          <w:lang w:val="x-none"/>
        </w:rPr>
        <w:t xml:space="preserve"> </w:t>
      </w:r>
      <w:r w:rsidRPr="005D2BD4">
        <w:rPr>
          <w:spacing w:val="-8"/>
          <w:sz w:val="30"/>
          <w:szCs w:val="30"/>
        </w:rPr>
        <w:t>с</w:t>
      </w:r>
      <w:r w:rsidRPr="005D2BD4">
        <w:rPr>
          <w:spacing w:val="-8"/>
          <w:sz w:val="30"/>
          <w:szCs w:val="30"/>
          <w:lang w:val="x-none"/>
        </w:rPr>
        <w:t>облюд</w:t>
      </w:r>
      <w:r w:rsidRPr="005D2BD4">
        <w:rPr>
          <w:spacing w:val="-8"/>
          <w:sz w:val="30"/>
          <w:szCs w:val="30"/>
        </w:rPr>
        <w:t xml:space="preserve">ение </w:t>
      </w:r>
      <w:r w:rsidRPr="005D2BD4">
        <w:rPr>
          <w:spacing w:val="-8"/>
          <w:sz w:val="30"/>
          <w:szCs w:val="30"/>
          <w:lang w:val="x-none"/>
        </w:rPr>
        <w:t xml:space="preserve"> умеренност</w:t>
      </w:r>
      <w:r w:rsidRPr="005D2BD4">
        <w:rPr>
          <w:spacing w:val="-8"/>
          <w:sz w:val="30"/>
          <w:szCs w:val="30"/>
        </w:rPr>
        <w:t>и</w:t>
      </w:r>
      <w:proofErr w:type="gramEnd"/>
      <w:r w:rsidRPr="005D2BD4">
        <w:rPr>
          <w:spacing w:val="-8"/>
          <w:sz w:val="30"/>
          <w:szCs w:val="30"/>
          <w:lang w:val="x-none"/>
        </w:rPr>
        <w:t xml:space="preserve"> в потреблении продуктов питания</w:t>
      </w:r>
      <w:r w:rsidRPr="005D2BD4">
        <w:rPr>
          <w:spacing w:val="-8"/>
          <w:sz w:val="30"/>
          <w:szCs w:val="30"/>
        </w:rPr>
        <w:t>, 30 %  с</w:t>
      </w:r>
      <w:r w:rsidRPr="005D2BD4">
        <w:rPr>
          <w:spacing w:val="-8"/>
          <w:sz w:val="30"/>
          <w:szCs w:val="30"/>
          <w:lang w:val="x-none"/>
        </w:rPr>
        <w:t>облюд</w:t>
      </w:r>
      <w:r w:rsidRPr="005D2BD4">
        <w:rPr>
          <w:spacing w:val="-8"/>
          <w:sz w:val="30"/>
          <w:szCs w:val="30"/>
        </w:rPr>
        <w:t>ение</w:t>
      </w:r>
      <w:r w:rsidRPr="005D2BD4">
        <w:rPr>
          <w:spacing w:val="-8"/>
          <w:sz w:val="30"/>
          <w:szCs w:val="30"/>
          <w:lang w:val="x-none"/>
        </w:rPr>
        <w:t xml:space="preserve"> режим</w:t>
      </w:r>
      <w:r w:rsidRPr="005D2BD4">
        <w:rPr>
          <w:spacing w:val="-8"/>
          <w:sz w:val="30"/>
          <w:szCs w:val="30"/>
        </w:rPr>
        <w:t>а</w:t>
      </w:r>
      <w:r w:rsidRPr="005D2BD4">
        <w:rPr>
          <w:spacing w:val="-8"/>
          <w:sz w:val="30"/>
          <w:szCs w:val="30"/>
          <w:lang w:val="x-none"/>
        </w:rPr>
        <w:t xml:space="preserve"> питания</w:t>
      </w:r>
      <w:r w:rsidRPr="005D2BD4">
        <w:rPr>
          <w:spacing w:val="-8"/>
          <w:sz w:val="30"/>
          <w:szCs w:val="30"/>
        </w:rPr>
        <w:t>, 58 % с</w:t>
      </w:r>
      <w:r w:rsidRPr="005D2BD4">
        <w:rPr>
          <w:spacing w:val="-8"/>
          <w:sz w:val="30"/>
          <w:szCs w:val="30"/>
          <w:lang w:val="x-none"/>
        </w:rPr>
        <w:t>леж</w:t>
      </w:r>
      <w:r w:rsidRPr="005D2BD4">
        <w:rPr>
          <w:spacing w:val="-8"/>
          <w:sz w:val="30"/>
          <w:szCs w:val="30"/>
        </w:rPr>
        <w:t>ение</w:t>
      </w:r>
      <w:r w:rsidRPr="005D2BD4">
        <w:rPr>
          <w:spacing w:val="-8"/>
          <w:sz w:val="30"/>
          <w:szCs w:val="30"/>
          <w:lang w:val="x-none"/>
        </w:rPr>
        <w:t xml:space="preserve"> за маркировкой, сроком годности употребляемых продуктов</w:t>
      </w:r>
      <w:r w:rsidRPr="005D2BD4">
        <w:rPr>
          <w:spacing w:val="-8"/>
          <w:sz w:val="30"/>
          <w:szCs w:val="30"/>
        </w:rPr>
        <w:t>.</w:t>
      </w:r>
    </w:p>
    <w:p w:rsidR="005D2BD4" w:rsidRPr="005D2BD4" w:rsidRDefault="007767BD" w:rsidP="005D2BD4">
      <w:pPr>
        <w:pStyle w:val="15"/>
        <w:ind w:firstLine="567"/>
      </w:pPr>
      <w:r w:rsidRPr="005D2BD4">
        <w:t xml:space="preserve">За 2019  по сравнению с 2018 годом  </w:t>
      </w:r>
      <w:r w:rsidR="005D2BD4" w:rsidRPr="005D2BD4">
        <w:t>физическая активность населения увеличилась на 20 %, увеличилось потребление населением овощей и фруктов на 24,9 % и снизилось на 14,7 % потребление алкогольной продукции, на 15,4 % - табака.</w:t>
      </w:r>
    </w:p>
    <w:p w:rsidR="007767BD" w:rsidRPr="005D2BD4" w:rsidRDefault="007767BD" w:rsidP="005D2BD4">
      <w:pPr>
        <w:ind w:firstLine="567"/>
        <w:jc w:val="both"/>
        <w:rPr>
          <w:sz w:val="30"/>
          <w:szCs w:val="30"/>
        </w:rPr>
      </w:pPr>
      <w:r w:rsidRPr="005D2BD4">
        <w:rPr>
          <w:sz w:val="30"/>
          <w:szCs w:val="30"/>
        </w:rPr>
        <w:t>Случаев профессиональной заболеваемости в Кормянском районе в 2019 году не зарегистрировано.</w:t>
      </w:r>
    </w:p>
    <w:p w:rsidR="00040D50" w:rsidRDefault="007767BD" w:rsidP="004736B1">
      <w:pPr>
        <w:pStyle w:val="15"/>
        <w:ind w:firstLine="567"/>
      </w:pPr>
      <w:r w:rsidRPr="005D2BD4">
        <w:t xml:space="preserve">Показатели заболеваемости  НИЗ </w:t>
      </w:r>
      <w:r w:rsidR="005D2BD4" w:rsidRPr="005D2BD4">
        <w:t xml:space="preserve">2018-2019г.г. </w:t>
      </w:r>
      <w:r w:rsidRPr="005D2BD4">
        <w:t>составил:</w:t>
      </w:r>
    </w:p>
    <w:p w:rsidR="005D2BD4" w:rsidRPr="005D2BD4" w:rsidRDefault="005D2BD4" w:rsidP="004736B1">
      <w:pPr>
        <w:pStyle w:val="15"/>
        <w:ind w:firstLine="567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6040"/>
        <w:gridCol w:w="850"/>
        <w:gridCol w:w="709"/>
        <w:gridCol w:w="850"/>
        <w:gridCol w:w="851"/>
      </w:tblGrid>
      <w:tr w:rsidR="007767BD" w:rsidRPr="007767BD" w:rsidTr="007767BD">
        <w:trPr>
          <w:trHeight w:val="3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и другие причины временной нетрудоспособности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67BD" w:rsidRPr="007767BD" w:rsidRDefault="007767BD" w:rsidP="00430872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2019</w:t>
            </w:r>
          </w:p>
        </w:tc>
      </w:tr>
      <w:tr w:rsidR="007767BD" w:rsidRPr="007767BD" w:rsidTr="007767BD">
        <w:trPr>
          <w:trHeight w:val="47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7BD" w:rsidRPr="007767BD" w:rsidRDefault="007767BD" w:rsidP="007767B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7BD" w:rsidRPr="007767BD" w:rsidRDefault="007767BD" w:rsidP="007767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Число случаев временной нетрудоспособности, единиц</w:t>
            </w:r>
          </w:p>
        </w:tc>
      </w:tr>
      <w:tr w:rsidR="007767BD" w:rsidRPr="007767BD" w:rsidTr="007767BD">
        <w:trPr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7BD" w:rsidRPr="007767BD" w:rsidRDefault="007767BD" w:rsidP="007767BD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7BD" w:rsidRPr="007767BD" w:rsidRDefault="007767BD" w:rsidP="007767B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%</w:t>
            </w:r>
          </w:p>
        </w:tc>
      </w:tr>
      <w:tr w:rsidR="007767BD" w:rsidRPr="007767BD" w:rsidTr="007767BD">
        <w:trPr>
          <w:trHeight w:val="26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Нек</w:t>
            </w:r>
            <w:r w:rsidRPr="005D2BD4">
              <w:rPr>
                <w:sz w:val="24"/>
                <w:szCs w:val="24"/>
              </w:rPr>
              <w:t>о</w:t>
            </w:r>
            <w:r w:rsidRPr="007767BD">
              <w:rPr>
                <w:sz w:val="24"/>
                <w:szCs w:val="24"/>
              </w:rPr>
              <w:t>торые инфекционные и паразитарные болезни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5D2BD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</w:t>
            </w:r>
            <w:r w:rsidRPr="005D2BD4">
              <w:rPr>
                <w:bCs/>
                <w:sz w:val="24"/>
                <w:szCs w:val="24"/>
              </w:rPr>
              <w:t>1</w:t>
            </w:r>
          </w:p>
        </w:tc>
      </w:tr>
      <w:tr w:rsidR="007767BD" w:rsidRPr="007767BD" w:rsidTr="007767BD">
        <w:trPr>
          <w:trHeight w:val="1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1,6</w:t>
            </w:r>
          </w:p>
        </w:tc>
      </w:tr>
      <w:tr w:rsidR="007767BD" w:rsidRPr="007767BD" w:rsidTr="007767BD">
        <w:trPr>
          <w:trHeight w:val="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0,1</w:t>
            </w:r>
          </w:p>
        </w:tc>
      </w:tr>
      <w:tr w:rsidR="007767BD" w:rsidRPr="007767BD" w:rsidTr="007767BD">
        <w:trPr>
          <w:trHeight w:val="3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5D2BD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</w:t>
            </w:r>
            <w:r w:rsidRPr="005D2BD4">
              <w:rPr>
                <w:bCs/>
                <w:sz w:val="24"/>
                <w:szCs w:val="24"/>
              </w:rPr>
              <w:t>1</w:t>
            </w:r>
          </w:p>
        </w:tc>
      </w:tr>
      <w:tr w:rsidR="007767BD" w:rsidRPr="007767BD" w:rsidTr="007767BD">
        <w:trPr>
          <w:trHeight w:val="26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0,1</w:t>
            </w:r>
          </w:p>
        </w:tc>
      </w:tr>
      <w:tr w:rsidR="007767BD" w:rsidRPr="007767BD" w:rsidTr="007767BD">
        <w:trPr>
          <w:trHeight w:val="2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6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0,2</w:t>
            </w:r>
          </w:p>
        </w:tc>
      </w:tr>
      <w:tr w:rsidR="007767BD" w:rsidRPr="007767BD" w:rsidTr="007767BD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7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системы крово</w:t>
            </w:r>
            <w:r w:rsidRPr="005D2BD4">
              <w:rPr>
                <w:sz w:val="24"/>
                <w:szCs w:val="24"/>
              </w:rPr>
              <w:t>о</w:t>
            </w:r>
            <w:r w:rsidRPr="007767BD">
              <w:rPr>
                <w:sz w:val="24"/>
                <w:szCs w:val="24"/>
              </w:rPr>
              <w:t>бращения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3,8</w:t>
            </w:r>
          </w:p>
        </w:tc>
      </w:tr>
      <w:tr w:rsidR="007767BD" w:rsidRPr="007767BD" w:rsidTr="007767BD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15,3</w:t>
            </w:r>
          </w:p>
        </w:tc>
      </w:tr>
      <w:tr w:rsidR="007767BD" w:rsidRPr="007767BD" w:rsidTr="007767BD">
        <w:trPr>
          <w:trHeight w:val="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9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2,7</w:t>
            </w:r>
          </w:p>
        </w:tc>
      </w:tr>
      <w:tr w:rsidR="007767BD" w:rsidRPr="007767BD" w:rsidTr="007767BD">
        <w:trPr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1,5</w:t>
            </w:r>
          </w:p>
        </w:tc>
      </w:tr>
      <w:tr w:rsidR="007767BD" w:rsidRPr="007767BD" w:rsidTr="007767BD">
        <w:trPr>
          <w:trHeight w:val="3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11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5D2BD4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266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422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8,1</w:t>
            </w:r>
          </w:p>
        </w:tc>
      </w:tr>
      <w:tr w:rsidR="007767BD" w:rsidRPr="007767BD" w:rsidTr="007767BD">
        <w:trPr>
          <w:trHeight w:val="27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3,4</w:t>
            </w:r>
          </w:p>
        </w:tc>
      </w:tr>
      <w:tr w:rsidR="007767BD" w:rsidRPr="007767BD" w:rsidTr="007767BD">
        <w:trPr>
          <w:trHeight w:val="4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13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7BD" w:rsidRPr="007767BD" w:rsidRDefault="007767BD" w:rsidP="007767BD">
            <w:pPr>
              <w:jc w:val="both"/>
              <w:rPr>
                <w:sz w:val="24"/>
                <w:szCs w:val="24"/>
              </w:rPr>
            </w:pPr>
            <w:r w:rsidRPr="007767BD">
              <w:rPr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7BD" w:rsidRPr="007767BD" w:rsidRDefault="007767BD" w:rsidP="007767BD">
            <w:pPr>
              <w:jc w:val="center"/>
              <w:rPr>
                <w:bCs/>
                <w:sz w:val="24"/>
                <w:szCs w:val="24"/>
              </w:rPr>
            </w:pPr>
            <w:r w:rsidRPr="007767BD">
              <w:rPr>
                <w:bCs/>
                <w:sz w:val="24"/>
                <w:szCs w:val="24"/>
              </w:rPr>
              <w:t>9,4</w:t>
            </w:r>
          </w:p>
        </w:tc>
      </w:tr>
    </w:tbl>
    <w:p w:rsidR="005D2BD4" w:rsidRDefault="005D2BD4" w:rsidP="007E63CC">
      <w:pPr>
        <w:tabs>
          <w:tab w:val="left" w:pos="993"/>
        </w:tabs>
        <w:ind w:firstLine="567"/>
        <w:jc w:val="both"/>
        <w:rPr>
          <w:sz w:val="30"/>
          <w:szCs w:val="30"/>
        </w:rPr>
      </w:pPr>
    </w:p>
    <w:p w:rsidR="007E63CC" w:rsidRPr="004C5574" w:rsidRDefault="007E63CC" w:rsidP="007E63CC">
      <w:pPr>
        <w:tabs>
          <w:tab w:val="left" w:pos="993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4C5574">
        <w:rPr>
          <w:sz w:val="30"/>
          <w:szCs w:val="30"/>
        </w:rPr>
        <w:t>а основании  решения Кормянского районного исполнительного комитета  от 29.09.2015 № 09-584 «Об утверждении проекта «Корм</w:t>
      </w:r>
      <w:proofErr w:type="gramStart"/>
      <w:r w:rsidRPr="004C5574">
        <w:rPr>
          <w:sz w:val="30"/>
          <w:szCs w:val="30"/>
        </w:rPr>
        <w:t>а-</w:t>
      </w:r>
      <w:proofErr w:type="gramEnd"/>
      <w:r w:rsidRPr="004C5574">
        <w:rPr>
          <w:sz w:val="30"/>
          <w:szCs w:val="30"/>
        </w:rPr>
        <w:t xml:space="preserve"> здоровый городской поселок на 2015-2020 годы», имеется положение об определении «территорий, свободных от табака» в Кормянском районе. Во </w:t>
      </w:r>
      <w:r w:rsidRPr="004C5574">
        <w:rPr>
          <w:sz w:val="30"/>
          <w:szCs w:val="30"/>
        </w:rPr>
        <w:lastRenderedPageBreak/>
        <w:t xml:space="preserve">всех организация, предприятиях и учреждениях имеются приказы  </w:t>
      </w:r>
      <w:proofErr w:type="gramStart"/>
      <w:r w:rsidRPr="004C5574">
        <w:rPr>
          <w:sz w:val="30"/>
          <w:szCs w:val="30"/>
        </w:rPr>
        <w:t>о</w:t>
      </w:r>
      <w:proofErr w:type="gramEnd"/>
      <w:r w:rsidRPr="004C5574">
        <w:rPr>
          <w:sz w:val="30"/>
          <w:szCs w:val="30"/>
        </w:rPr>
        <w:t xml:space="preserve"> определении «территории свободной от курения».</w:t>
      </w:r>
    </w:p>
    <w:p w:rsidR="007E63CC" w:rsidRDefault="007E63CC" w:rsidP="004736B1">
      <w:pPr>
        <w:pStyle w:val="15"/>
        <w:ind w:firstLine="567"/>
      </w:pPr>
      <w:r>
        <w:t>В Кормянском районе функционирует одно учреждение образования в условиях перегрузки (ГУО «Средняя школа № 1 г.п. Корма»).</w:t>
      </w:r>
    </w:p>
    <w:p w:rsidR="007767BD" w:rsidRPr="007E63CC" w:rsidRDefault="007E63CC" w:rsidP="004736B1">
      <w:pPr>
        <w:pStyle w:val="15"/>
        <w:ind w:firstLine="567"/>
      </w:pPr>
      <w:r w:rsidRPr="007E63CC">
        <w:t xml:space="preserve">На территории г.п. Корма в учреждениях образования (ГУО «Гимназия  г.п. Корма»  и ГУО «Средняя школа № 1 г.п. Корма») реализуется 2 профилактических проекта </w:t>
      </w:r>
      <w:proofErr w:type="gramStart"/>
      <w:r w:rsidRPr="007E63CC">
        <w:t>-«</w:t>
      </w:r>
      <w:proofErr w:type="gramEnd"/>
      <w:r w:rsidRPr="007E63CC">
        <w:t>Ресурсный центр сохранения здоровья» и «Здоровый класс. Мы за ЗОЖ»</w:t>
      </w:r>
      <w:r>
        <w:t>.</w:t>
      </w:r>
    </w:p>
    <w:p w:rsidR="00040D50" w:rsidRPr="004736B1" w:rsidRDefault="00040D50" w:rsidP="004736B1">
      <w:pPr>
        <w:pStyle w:val="15"/>
        <w:ind w:firstLine="567"/>
      </w:pPr>
      <w:bookmarkStart w:id="0" w:name="_GoBack"/>
      <w:bookmarkEnd w:id="0"/>
    </w:p>
    <w:sectPr w:rsidR="00040D50" w:rsidRPr="004736B1" w:rsidSect="005D2BD4">
      <w:pgSz w:w="11906" w:h="16838"/>
      <w:pgMar w:top="1135" w:right="566" w:bottom="1276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D2"/>
    <w:multiLevelType w:val="hybridMultilevel"/>
    <w:tmpl w:val="4D8EAA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7D01"/>
    <w:multiLevelType w:val="hybridMultilevel"/>
    <w:tmpl w:val="B59A8056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D6A"/>
    <w:multiLevelType w:val="hybridMultilevel"/>
    <w:tmpl w:val="14D6C97A"/>
    <w:lvl w:ilvl="0" w:tplc="63FE639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5047B"/>
    <w:multiLevelType w:val="singleLevel"/>
    <w:tmpl w:val="B3DA275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55664F"/>
    <w:multiLevelType w:val="singleLevel"/>
    <w:tmpl w:val="3ED82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A36DB3"/>
    <w:multiLevelType w:val="hybridMultilevel"/>
    <w:tmpl w:val="7DE8A65E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7767B3"/>
    <w:multiLevelType w:val="hybridMultilevel"/>
    <w:tmpl w:val="0EDC9032"/>
    <w:lvl w:ilvl="0" w:tplc="00A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710809"/>
    <w:multiLevelType w:val="hybridMultilevel"/>
    <w:tmpl w:val="F9D4CDA6"/>
    <w:lvl w:ilvl="0" w:tplc="00A03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A2416"/>
    <w:multiLevelType w:val="hybridMultilevel"/>
    <w:tmpl w:val="4B7C6428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9B61DFE"/>
    <w:multiLevelType w:val="hybridMultilevel"/>
    <w:tmpl w:val="C3E24FB6"/>
    <w:lvl w:ilvl="0" w:tplc="00A0311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D"/>
    <w:rsid w:val="00003607"/>
    <w:rsid w:val="00011E06"/>
    <w:rsid w:val="00022487"/>
    <w:rsid w:val="00023BA4"/>
    <w:rsid w:val="0002711B"/>
    <w:rsid w:val="00040D50"/>
    <w:rsid w:val="0004201D"/>
    <w:rsid w:val="00043233"/>
    <w:rsid w:val="0007241D"/>
    <w:rsid w:val="00087BE3"/>
    <w:rsid w:val="00091471"/>
    <w:rsid w:val="000A0759"/>
    <w:rsid w:val="000A5E6B"/>
    <w:rsid w:val="000C3532"/>
    <w:rsid w:val="000D72C2"/>
    <w:rsid w:val="000E1F66"/>
    <w:rsid w:val="001204D8"/>
    <w:rsid w:val="00126D4D"/>
    <w:rsid w:val="001361C5"/>
    <w:rsid w:val="0013639C"/>
    <w:rsid w:val="00152C57"/>
    <w:rsid w:val="001615C3"/>
    <w:rsid w:val="00174C93"/>
    <w:rsid w:val="00182980"/>
    <w:rsid w:val="001940B5"/>
    <w:rsid w:val="001A6C49"/>
    <w:rsid w:val="001A7E15"/>
    <w:rsid w:val="001B18B1"/>
    <w:rsid w:val="001C445E"/>
    <w:rsid w:val="001F14C8"/>
    <w:rsid w:val="002132F9"/>
    <w:rsid w:val="00223573"/>
    <w:rsid w:val="00224803"/>
    <w:rsid w:val="0023399A"/>
    <w:rsid w:val="00243A53"/>
    <w:rsid w:val="00244DAF"/>
    <w:rsid w:val="00257614"/>
    <w:rsid w:val="002576AF"/>
    <w:rsid w:val="002807F8"/>
    <w:rsid w:val="002851CE"/>
    <w:rsid w:val="002B2192"/>
    <w:rsid w:val="002C2316"/>
    <w:rsid w:val="00322C6D"/>
    <w:rsid w:val="003366EC"/>
    <w:rsid w:val="00347B74"/>
    <w:rsid w:val="00355168"/>
    <w:rsid w:val="003E29B0"/>
    <w:rsid w:val="003F2FA0"/>
    <w:rsid w:val="004109BB"/>
    <w:rsid w:val="00412307"/>
    <w:rsid w:val="00466FDE"/>
    <w:rsid w:val="004736B1"/>
    <w:rsid w:val="004758ED"/>
    <w:rsid w:val="004811C3"/>
    <w:rsid w:val="00483A44"/>
    <w:rsid w:val="0049127C"/>
    <w:rsid w:val="004A38C9"/>
    <w:rsid w:val="004C4EBE"/>
    <w:rsid w:val="004C5FEC"/>
    <w:rsid w:val="004D7744"/>
    <w:rsid w:val="005154C6"/>
    <w:rsid w:val="00556AA8"/>
    <w:rsid w:val="005760EC"/>
    <w:rsid w:val="005B2069"/>
    <w:rsid w:val="005C3E99"/>
    <w:rsid w:val="005D2BD4"/>
    <w:rsid w:val="005D4DD3"/>
    <w:rsid w:val="005E2CCE"/>
    <w:rsid w:val="005F7538"/>
    <w:rsid w:val="00605663"/>
    <w:rsid w:val="00610C73"/>
    <w:rsid w:val="00617856"/>
    <w:rsid w:val="00620864"/>
    <w:rsid w:val="00624F9F"/>
    <w:rsid w:val="00626954"/>
    <w:rsid w:val="00643769"/>
    <w:rsid w:val="00664475"/>
    <w:rsid w:val="00691C82"/>
    <w:rsid w:val="006E5BC9"/>
    <w:rsid w:val="006E7109"/>
    <w:rsid w:val="007014AE"/>
    <w:rsid w:val="0071508B"/>
    <w:rsid w:val="0072600C"/>
    <w:rsid w:val="00753C96"/>
    <w:rsid w:val="00763457"/>
    <w:rsid w:val="007767BD"/>
    <w:rsid w:val="0078306D"/>
    <w:rsid w:val="007B032C"/>
    <w:rsid w:val="007B495F"/>
    <w:rsid w:val="007C687C"/>
    <w:rsid w:val="007E4BAF"/>
    <w:rsid w:val="007E5331"/>
    <w:rsid w:val="007E63CC"/>
    <w:rsid w:val="0080151A"/>
    <w:rsid w:val="008066A7"/>
    <w:rsid w:val="00820BEF"/>
    <w:rsid w:val="00835D4E"/>
    <w:rsid w:val="008437F4"/>
    <w:rsid w:val="00860A34"/>
    <w:rsid w:val="008B6AA7"/>
    <w:rsid w:val="008C629F"/>
    <w:rsid w:val="008D72A2"/>
    <w:rsid w:val="008E5932"/>
    <w:rsid w:val="00906D55"/>
    <w:rsid w:val="00920C44"/>
    <w:rsid w:val="0095690E"/>
    <w:rsid w:val="00974838"/>
    <w:rsid w:val="00981381"/>
    <w:rsid w:val="009830C8"/>
    <w:rsid w:val="009A0C5A"/>
    <w:rsid w:val="009B6B8A"/>
    <w:rsid w:val="009E5920"/>
    <w:rsid w:val="009E7E7B"/>
    <w:rsid w:val="009F40BA"/>
    <w:rsid w:val="00A02551"/>
    <w:rsid w:val="00A3529D"/>
    <w:rsid w:val="00A37D5B"/>
    <w:rsid w:val="00A470D9"/>
    <w:rsid w:val="00A765DD"/>
    <w:rsid w:val="00A87466"/>
    <w:rsid w:val="00AA3561"/>
    <w:rsid w:val="00AA3D39"/>
    <w:rsid w:val="00AD08EE"/>
    <w:rsid w:val="00AD2406"/>
    <w:rsid w:val="00AE1BE9"/>
    <w:rsid w:val="00AF2C2F"/>
    <w:rsid w:val="00AF3B56"/>
    <w:rsid w:val="00B063AD"/>
    <w:rsid w:val="00B35637"/>
    <w:rsid w:val="00B427CF"/>
    <w:rsid w:val="00B574C9"/>
    <w:rsid w:val="00B6611B"/>
    <w:rsid w:val="00B76075"/>
    <w:rsid w:val="00BA23F3"/>
    <w:rsid w:val="00BA76F0"/>
    <w:rsid w:val="00BA7F46"/>
    <w:rsid w:val="00BC2669"/>
    <w:rsid w:val="00BC6589"/>
    <w:rsid w:val="00BD29CE"/>
    <w:rsid w:val="00BF7150"/>
    <w:rsid w:val="00C12B24"/>
    <w:rsid w:val="00C17091"/>
    <w:rsid w:val="00C3283D"/>
    <w:rsid w:val="00C43429"/>
    <w:rsid w:val="00C5091A"/>
    <w:rsid w:val="00C702BB"/>
    <w:rsid w:val="00C75459"/>
    <w:rsid w:val="00C90FC1"/>
    <w:rsid w:val="00C95774"/>
    <w:rsid w:val="00CA79F9"/>
    <w:rsid w:val="00CB22D2"/>
    <w:rsid w:val="00CE07E1"/>
    <w:rsid w:val="00CF61C8"/>
    <w:rsid w:val="00CF7354"/>
    <w:rsid w:val="00CF7CF9"/>
    <w:rsid w:val="00D106BF"/>
    <w:rsid w:val="00D23F8E"/>
    <w:rsid w:val="00D34D8D"/>
    <w:rsid w:val="00D55A92"/>
    <w:rsid w:val="00D750AF"/>
    <w:rsid w:val="00D82620"/>
    <w:rsid w:val="00D97C2C"/>
    <w:rsid w:val="00DA6D25"/>
    <w:rsid w:val="00DD254B"/>
    <w:rsid w:val="00DD57BE"/>
    <w:rsid w:val="00DE357A"/>
    <w:rsid w:val="00DF30F5"/>
    <w:rsid w:val="00DF414E"/>
    <w:rsid w:val="00E01844"/>
    <w:rsid w:val="00E203C2"/>
    <w:rsid w:val="00E35062"/>
    <w:rsid w:val="00E507EA"/>
    <w:rsid w:val="00E60FCF"/>
    <w:rsid w:val="00E74101"/>
    <w:rsid w:val="00E774C4"/>
    <w:rsid w:val="00E92E1F"/>
    <w:rsid w:val="00EC44CD"/>
    <w:rsid w:val="00EE336A"/>
    <w:rsid w:val="00EE6A51"/>
    <w:rsid w:val="00F23D96"/>
    <w:rsid w:val="00F23DBA"/>
    <w:rsid w:val="00F24BF4"/>
    <w:rsid w:val="00F26C98"/>
    <w:rsid w:val="00F35EDD"/>
    <w:rsid w:val="00F37F2E"/>
    <w:rsid w:val="00F4079A"/>
    <w:rsid w:val="00F43C16"/>
    <w:rsid w:val="00F97888"/>
    <w:rsid w:val="00FA20BD"/>
    <w:rsid w:val="00FA49DC"/>
    <w:rsid w:val="00FD411C"/>
    <w:rsid w:val="00FE1042"/>
    <w:rsid w:val="00FE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53C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53C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32">
    <w:name w:val="Font Style32"/>
    <w:rsid w:val="005F7538"/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C12B2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12B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">
    <w:name w:val="normaltextrun"/>
    <w:rsid w:val="00A76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53C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322C6D"/>
    <w:pPr>
      <w:ind w:firstLine="709"/>
      <w:jc w:val="both"/>
    </w:pPr>
    <w:rPr>
      <w:sz w:val="30"/>
      <w:szCs w:val="30"/>
    </w:rPr>
  </w:style>
  <w:style w:type="paragraph" w:customStyle="1" w:styleId="2">
    <w:name w:val="Знак2"/>
    <w:basedOn w:val="a"/>
    <w:next w:val="a"/>
    <w:rsid w:val="0023399A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3">
    <w:name w:val="Body Text"/>
    <w:basedOn w:val="a"/>
    <w:link w:val="a4"/>
    <w:rsid w:val="0023399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3399A"/>
    <w:pPr>
      <w:ind w:left="284" w:right="-1475"/>
    </w:pPr>
    <w:rPr>
      <w:szCs w:val="20"/>
    </w:rPr>
  </w:style>
  <w:style w:type="table" w:styleId="a6">
    <w:name w:val="Table Grid"/>
    <w:basedOn w:val="a1"/>
    <w:rsid w:val="00D3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B49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36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C231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23F8E"/>
    <w:pPr>
      <w:spacing w:after="0" w:line="240" w:lineRule="auto"/>
    </w:pPr>
  </w:style>
  <w:style w:type="paragraph" w:styleId="ad">
    <w:name w:val="Plain Text"/>
    <w:basedOn w:val="a"/>
    <w:link w:val="ae"/>
    <w:rsid w:val="0025761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576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53C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32">
    <w:name w:val="Font Style32"/>
    <w:rsid w:val="005F7538"/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C12B2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12B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">
    <w:name w:val="normaltextrun"/>
    <w:rsid w:val="00A7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178B-567C-43B9-A058-99ABAAD3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cp:lastPrinted>2020-02-06T08:55:00Z</cp:lastPrinted>
  <dcterms:created xsi:type="dcterms:W3CDTF">2020-01-10T05:50:00Z</dcterms:created>
  <dcterms:modified xsi:type="dcterms:W3CDTF">2020-02-26T07:40:00Z</dcterms:modified>
</cp:coreProperties>
</file>